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E77" w:rsidRDefault="00B36E77">
      <w:bookmarkStart w:id="0" w:name="_GoBack"/>
      <w:bookmarkEnd w:id="0"/>
    </w:p>
    <w:p w:rsidR="00513CFE" w:rsidRDefault="00513CFE"/>
    <w:p w:rsidR="00513CFE" w:rsidRDefault="00513CFE" w:rsidP="00513CFE">
      <w:pPr>
        <w:spacing w:after="0"/>
        <w:jc w:val="center"/>
        <w:rPr>
          <w:sz w:val="32"/>
          <w:szCs w:val="32"/>
        </w:rPr>
      </w:pPr>
      <w:r>
        <w:rPr>
          <w:sz w:val="32"/>
          <w:szCs w:val="32"/>
        </w:rPr>
        <w:t>Director of Planning</w:t>
      </w:r>
    </w:p>
    <w:p w:rsidR="00513CFE" w:rsidRDefault="00513CFE" w:rsidP="00513CFE">
      <w:pPr>
        <w:spacing w:after="0"/>
        <w:jc w:val="center"/>
        <w:rPr>
          <w:sz w:val="32"/>
          <w:szCs w:val="32"/>
        </w:rPr>
      </w:pPr>
      <w:r>
        <w:rPr>
          <w:sz w:val="32"/>
          <w:szCs w:val="32"/>
        </w:rPr>
        <w:t>Niagara Falls, New York</w:t>
      </w:r>
    </w:p>
    <w:p w:rsidR="009F42E6" w:rsidRDefault="009F42E6" w:rsidP="00513CFE">
      <w:pPr>
        <w:spacing w:after="0"/>
        <w:jc w:val="center"/>
        <w:rPr>
          <w:sz w:val="32"/>
          <w:szCs w:val="32"/>
        </w:rPr>
      </w:pPr>
      <w:r>
        <w:rPr>
          <w:sz w:val="32"/>
          <w:szCs w:val="32"/>
        </w:rPr>
        <w:t>Salary: $85,000</w:t>
      </w:r>
    </w:p>
    <w:p w:rsidR="00513CFE" w:rsidRDefault="00513CFE" w:rsidP="00513CFE">
      <w:pPr>
        <w:spacing w:after="0"/>
        <w:rPr>
          <w:sz w:val="32"/>
          <w:szCs w:val="32"/>
        </w:rPr>
      </w:pPr>
    </w:p>
    <w:p w:rsidR="00513CFE" w:rsidRPr="00513CFE" w:rsidRDefault="00513CFE" w:rsidP="00513CFE">
      <w:pPr>
        <w:autoSpaceDE w:val="0"/>
        <w:autoSpaceDN w:val="0"/>
        <w:adjustRightInd w:val="0"/>
        <w:spacing w:after="0" w:line="240" w:lineRule="auto"/>
        <w:rPr>
          <w:rFonts w:ascii="Arial" w:hAnsi="Arial" w:cs="Arial"/>
          <w:color w:val="2F2F2F"/>
          <w:sz w:val="28"/>
          <w:szCs w:val="28"/>
        </w:rPr>
      </w:pPr>
      <w:r w:rsidRPr="00513CFE">
        <w:rPr>
          <w:rFonts w:cstheme="minorHAnsi"/>
          <w:color w:val="2F2F2F"/>
          <w:sz w:val="28"/>
          <w:szCs w:val="28"/>
        </w:rPr>
        <w:t xml:space="preserve">This is an administrative position involving responsibility for planning, organizing, and directing the work of the City of Niagara Falls planning division. The incumbent will be required to lead and participate in the formulation, periodic analysis, and revision of a comprehensive planning program. The work is performed under the general direction of a </w:t>
      </w:r>
      <w:proofErr w:type="gramStart"/>
      <w:r w:rsidRPr="00513CFE">
        <w:rPr>
          <w:rFonts w:cstheme="minorHAnsi"/>
          <w:color w:val="2F2F2F"/>
          <w:sz w:val="28"/>
          <w:szCs w:val="28"/>
        </w:rPr>
        <w:t>higher level</w:t>
      </w:r>
      <w:proofErr w:type="gramEnd"/>
      <w:r w:rsidRPr="00513CFE">
        <w:rPr>
          <w:rFonts w:cstheme="minorHAnsi"/>
          <w:color w:val="2F2F2F"/>
          <w:sz w:val="28"/>
          <w:szCs w:val="28"/>
        </w:rPr>
        <w:t xml:space="preserve"> administrator with considerable leeway allowed for the use of independent judgement in carrying out the details of the work. Supervision is exercised over the subordinate staff in the planning division</w:t>
      </w:r>
      <w:r w:rsidRPr="00513CFE">
        <w:rPr>
          <w:rFonts w:ascii="Arial" w:hAnsi="Arial" w:cs="Arial"/>
          <w:color w:val="2F2F2F"/>
          <w:sz w:val="28"/>
          <w:szCs w:val="28"/>
        </w:rPr>
        <w:t>.</w:t>
      </w:r>
    </w:p>
    <w:p w:rsidR="00513CFE" w:rsidRDefault="00513CFE" w:rsidP="00513CFE">
      <w:pPr>
        <w:spacing w:after="0"/>
        <w:rPr>
          <w:sz w:val="32"/>
          <w:szCs w:val="32"/>
        </w:rPr>
      </w:pPr>
    </w:p>
    <w:p w:rsidR="00513CFE" w:rsidRPr="00513CFE" w:rsidRDefault="00513CFE" w:rsidP="00513CFE">
      <w:pPr>
        <w:autoSpaceDE w:val="0"/>
        <w:autoSpaceDN w:val="0"/>
        <w:adjustRightInd w:val="0"/>
        <w:spacing w:after="0" w:line="240" w:lineRule="auto"/>
        <w:rPr>
          <w:rFonts w:cstheme="minorHAnsi"/>
          <w:color w:val="2F2F2F"/>
          <w:sz w:val="28"/>
          <w:szCs w:val="28"/>
        </w:rPr>
      </w:pPr>
      <w:r w:rsidRPr="00513CFE">
        <w:rPr>
          <w:rFonts w:cstheme="minorHAnsi"/>
          <w:b/>
          <w:bCs/>
          <w:color w:val="2F2F2F"/>
          <w:sz w:val="28"/>
          <w:szCs w:val="28"/>
        </w:rPr>
        <w:t>MINIMUM QUALIFICATIONS</w:t>
      </w:r>
      <w:r w:rsidRPr="00513CFE">
        <w:rPr>
          <w:rFonts w:cstheme="minorHAnsi"/>
          <w:color w:val="2F2F2F"/>
          <w:sz w:val="28"/>
          <w:szCs w:val="28"/>
        </w:rPr>
        <w:t>:</w:t>
      </w:r>
    </w:p>
    <w:p w:rsidR="00513CFE" w:rsidRPr="00513CFE" w:rsidRDefault="00513CFE" w:rsidP="00513CFE">
      <w:pPr>
        <w:autoSpaceDE w:val="0"/>
        <w:autoSpaceDN w:val="0"/>
        <w:adjustRightInd w:val="0"/>
        <w:spacing w:after="0" w:line="240" w:lineRule="auto"/>
        <w:rPr>
          <w:rFonts w:cstheme="minorHAnsi"/>
          <w:color w:val="2F2F2F"/>
          <w:sz w:val="28"/>
          <w:szCs w:val="28"/>
        </w:rPr>
      </w:pPr>
      <w:r w:rsidRPr="00513CFE">
        <w:rPr>
          <w:rFonts w:cstheme="minorHAnsi"/>
          <w:color w:val="2F2F2F"/>
          <w:sz w:val="28"/>
          <w:szCs w:val="28"/>
        </w:rPr>
        <w:t>A) Master's degree in community or regional planning and three (3) years of progressively responsible experience in community or regional planning, one (1) year of which must have been in a supervisory capacity;</w:t>
      </w:r>
    </w:p>
    <w:p w:rsidR="00513CFE" w:rsidRPr="00513CFE" w:rsidRDefault="00513CFE" w:rsidP="00513CFE">
      <w:pPr>
        <w:autoSpaceDE w:val="0"/>
        <w:autoSpaceDN w:val="0"/>
        <w:adjustRightInd w:val="0"/>
        <w:spacing w:after="0" w:line="240" w:lineRule="auto"/>
        <w:rPr>
          <w:rFonts w:cstheme="minorHAnsi"/>
          <w:color w:val="2F2F2F"/>
          <w:sz w:val="28"/>
          <w:szCs w:val="28"/>
        </w:rPr>
      </w:pPr>
      <w:r w:rsidRPr="00513CFE">
        <w:rPr>
          <w:rFonts w:cstheme="minorHAnsi"/>
          <w:color w:val="2F2F2F"/>
          <w:sz w:val="28"/>
          <w:szCs w:val="28"/>
        </w:rPr>
        <w:t>OR</w:t>
      </w:r>
    </w:p>
    <w:p w:rsidR="00513CFE" w:rsidRPr="00513CFE" w:rsidRDefault="00513CFE" w:rsidP="00513CFE">
      <w:pPr>
        <w:autoSpaceDE w:val="0"/>
        <w:autoSpaceDN w:val="0"/>
        <w:adjustRightInd w:val="0"/>
        <w:spacing w:after="0" w:line="240" w:lineRule="auto"/>
        <w:rPr>
          <w:rFonts w:cstheme="minorHAnsi"/>
          <w:color w:val="2F2F2F"/>
          <w:sz w:val="28"/>
          <w:szCs w:val="28"/>
        </w:rPr>
      </w:pPr>
      <w:r w:rsidRPr="00513CFE">
        <w:rPr>
          <w:rFonts w:cstheme="minorHAnsi"/>
          <w:color w:val="2F2F2F"/>
          <w:sz w:val="28"/>
          <w:szCs w:val="28"/>
        </w:rPr>
        <w:t>B) Bachelor's degree in planning, architecture, civil engineering, public administration, or related field and four (4) years of progressively responsible experience in community or regional planning, one (1) year of which must have been in a supervisory capacity;</w:t>
      </w:r>
    </w:p>
    <w:p w:rsidR="00513CFE" w:rsidRPr="00513CFE" w:rsidRDefault="00513CFE" w:rsidP="00513CFE">
      <w:pPr>
        <w:autoSpaceDE w:val="0"/>
        <w:autoSpaceDN w:val="0"/>
        <w:adjustRightInd w:val="0"/>
        <w:spacing w:after="0" w:line="240" w:lineRule="auto"/>
        <w:rPr>
          <w:rFonts w:cstheme="minorHAnsi"/>
          <w:b/>
          <w:bCs/>
          <w:color w:val="2F2F2F"/>
          <w:sz w:val="28"/>
          <w:szCs w:val="28"/>
        </w:rPr>
      </w:pPr>
      <w:r w:rsidRPr="00513CFE">
        <w:rPr>
          <w:rFonts w:cstheme="minorHAnsi"/>
          <w:b/>
          <w:bCs/>
          <w:color w:val="2F2F2F"/>
          <w:sz w:val="28"/>
          <w:szCs w:val="28"/>
        </w:rPr>
        <w:t>SPECIAL REQUIREMENT:</w:t>
      </w:r>
    </w:p>
    <w:p w:rsidR="00513CFE" w:rsidRPr="00513CFE" w:rsidRDefault="00513CFE" w:rsidP="00513CFE">
      <w:pPr>
        <w:autoSpaceDE w:val="0"/>
        <w:autoSpaceDN w:val="0"/>
        <w:adjustRightInd w:val="0"/>
        <w:spacing w:after="0" w:line="240" w:lineRule="auto"/>
        <w:rPr>
          <w:rFonts w:cstheme="minorHAnsi"/>
          <w:color w:val="2F2F2F"/>
        </w:rPr>
      </w:pPr>
      <w:r w:rsidRPr="00513CFE">
        <w:rPr>
          <w:rFonts w:cstheme="minorHAnsi"/>
          <w:color w:val="2F2F2F"/>
          <w:sz w:val="28"/>
          <w:szCs w:val="28"/>
        </w:rPr>
        <w:t>Possession of a valid New York State Driver's License at the time of appointment to be maintained</w:t>
      </w:r>
      <w:r w:rsidRPr="00513CFE">
        <w:rPr>
          <w:rFonts w:cstheme="minorHAnsi"/>
          <w:color w:val="2F2F2F"/>
        </w:rPr>
        <w:t xml:space="preserve"> </w:t>
      </w:r>
      <w:r w:rsidRPr="00513CFE">
        <w:rPr>
          <w:rFonts w:cstheme="minorHAnsi"/>
          <w:color w:val="2F2F2F"/>
          <w:sz w:val="28"/>
          <w:szCs w:val="28"/>
        </w:rPr>
        <w:t>for the duration of employment</w:t>
      </w:r>
      <w:r w:rsidRPr="00513CFE">
        <w:rPr>
          <w:rFonts w:cstheme="minorHAnsi"/>
          <w:color w:val="2F2F2F"/>
        </w:rPr>
        <w:t>.</w:t>
      </w:r>
    </w:p>
    <w:p w:rsidR="00513CFE" w:rsidRDefault="00513CFE" w:rsidP="00513CFE">
      <w:pPr>
        <w:autoSpaceDE w:val="0"/>
        <w:autoSpaceDN w:val="0"/>
        <w:adjustRightInd w:val="0"/>
        <w:spacing w:after="0" w:line="240" w:lineRule="auto"/>
        <w:rPr>
          <w:rFonts w:ascii="Arial" w:hAnsi="Arial" w:cs="Arial"/>
          <w:color w:val="2F2F2F"/>
        </w:rPr>
      </w:pPr>
    </w:p>
    <w:p w:rsidR="00513CFE" w:rsidRPr="009F42E6" w:rsidRDefault="00513CFE" w:rsidP="009F42E6">
      <w:pPr>
        <w:autoSpaceDE w:val="0"/>
        <w:autoSpaceDN w:val="0"/>
        <w:adjustRightInd w:val="0"/>
        <w:spacing w:after="0" w:line="240" w:lineRule="auto"/>
        <w:jc w:val="center"/>
        <w:rPr>
          <w:rFonts w:cstheme="minorHAnsi"/>
          <w:b/>
          <w:bCs/>
          <w:color w:val="000000"/>
          <w:sz w:val="28"/>
          <w:szCs w:val="28"/>
        </w:rPr>
      </w:pPr>
      <w:r w:rsidRPr="00513CFE">
        <w:rPr>
          <w:rFonts w:cstheme="minorHAnsi"/>
          <w:b/>
          <w:bCs/>
          <w:color w:val="000000"/>
          <w:sz w:val="28"/>
          <w:szCs w:val="28"/>
        </w:rPr>
        <w:t>Per</w:t>
      </w:r>
      <w:r w:rsidR="009F42E6">
        <w:rPr>
          <w:rFonts w:cstheme="minorHAnsi"/>
          <w:b/>
          <w:bCs/>
          <w:color w:val="000000"/>
          <w:sz w:val="28"/>
          <w:szCs w:val="28"/>
        </w:rPr>
        <w:t xml:space="preserve"> City</w:t>
      </w:r>
      <w:r w:rsidRPr="00513CFE">
        <w:rPr>
          <w:rFonts w:cstheme="minorHAnsi"/>
          <w:b/>
          <w:bCs/>
          <w:color w:val="000000"/>
          <w:sz w:val="28"/>
          <w:szCs w:val="28"/>
        </w:rPr>
        <w:t xml:space="preserve"> Charter, City residency required within 6 mos. of appt.; residency may be waived by actions of City Council. Positions are Exempt &amp; Unclassified.</w:t>
      </w:r>
    </w:p>
    <w:p w:rsidR="00513CFE" w:rsidRDefault="00513CFE" w:rsidP="00513CFE">
      <w:pPr>
        <w:spacing w:after="0"/>
        <w:rPr>
          <w:sz w:val="32"/>
          <w:szCs w:val="32"/>
        </w:rPr>
      </w:pPr>
    </w:p>
    <w:p w:rsidR="00513CFE" w:rsidRPr="00513CFE" w:rsidRDefault="00F60B65" w:rsidP="00513CFE">
      <w:pPr>
        <w:spacing w:after="0"/>
        <w:rPr>
          <w:sz w:val="32"/>
          <w:szCs w:val="32"/>
        </w:rPr>
      </w:pPr>
      <w:r>
        <w:rPr>
          <w:sz w:val="32"/>
          <w:szCs w:val="32"/>
        </w:rPr>
        <w:t>To apply please</w:t>
      </w:r>
      <w:r w:rsidR="00513CFE">
        <w:rPr>
          <w:sz w:val="32"/>
          <w:szCs w:val="32"/>
        </w:rPr>
        <w:t xml:space="preserve"> submit cover </w:t>
      </w:r>
      <w:r w:rsidR="009F42E6">
        <w:rPr>
          <w:sz w:val="32"/>
          <w:szCs w:val="32"/>
        </w:rPr>
        <w:t>letter and resume by December 16</w:t>
      </w:r>
      <w:r w:rsidR="00513CFE">
        <w:rPr>
          <w:sz w:val="32"/>
          <w:szCs w:val="32"/>
        </w:rPr>
        <w:t xml:space="preserve">, 2020 to Anthony </w:t>
      </w:r>
      <w:proofErr w:type="spellStart"/>
      <w:r w:rsidR="00513CFE">
        <w:rPr>
          <w:sz w:val="32"/>
          <w:szCs w:val="32"/>
        </w:rPr>
        <w:t>Rest</w:t>
      </w:r>
      <w:r w:rsidR="009F42E6">
        <w:rPr>
          <w:sz w:val="32"/>
          <w:szCs w:val="32"/>
        </w:rPr>
        <w:t>aino</w:t>
      </w:r>
      <w:proofErr w:type="spellEnd"/>
      <w:r w:rsidR="009F42E6">
        <w:rPr>
          <w:sz w:val="32"/>
          <w:szCs w:val="32"/>
        </w:rPr>
        <w:t>, City Administrator at a</w:t>
      </w:r>
      <w:r w:rsidR="00513CFE">
        <w:rPr>
          <w:sz w:val="32"/>
          <w:szCs w:val="32"/>
        </w:rPr>
        <w:t>nthony.restaino@niagarafallsny.gov</w:t>
      </w:r>
    </w:p>
    <w:sectPr w:rsidR="00513CFE" w:rsidRPr="0051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FE"/>
    <w:rsid w:val="00513CFE"/>
    <w:rsid w:val="00667DE6"/>
    <w:rsid w:val="009F42E6"/>
    <w:rsid w:val="00B36E77"/>
    <w:rsid w:val="00F6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DAF6C-C06E-4AE1-9D48-936021C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Restaino</dc:creator>
  <cp:keywords/>
  <dc:description/>
  <cp:lastModifiedBy>Kristine</cp:lastModifiedBy>
  <cp:revision>2</cp:revision>
  <dcterms:created xsi:type="dcterms:W3CDTF">2020-12-07T19:29:00Z</dcterms:created>
  <dcterms:modified xsi:type="dcterms:W3CDTF">2020-12-07T19:29:00Z</dcterms:modified>
</cp:coreProperties>
</file>